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500" w:type="dxa"/>
        <w:jc w:val="center"/>
        <w:tblCellSpacing w:w="37" w:type="dxa"/>
        <w:tblCellMar>
          <w:left w:w="0" w:type="dxa"/>
          <w:right w:w="0" w:type="dxa"/>
        </w:tblCellMar>
        <w:tblLook w:val="04A0"/>
      </w:tblPr>
      <w:tblGrid>
        <w:gridCol w:w="3824"/>
        <w:gridCol w:w="3824"/>
      </w:tblGrid>
      <w:tr w:rsidR="00AE64E2" w:rsidRPr="00AE64E2" w:rsidTr="00AE64E2">
        <w:trPr>
          <w:tblCellSpacing w:w="37" w:type="dxa"/>
          <w:jc w:val="center"/>
        </w:trPr>
        <w:tc>
          <w:tcPr>
            <w:tcW w:w="0" w:type="auto"/>
            <w:gridSpan w:val="2"/>
            <w:tcBorders>
              <w:top w:val="nil"/>
              <w:left w:val="nil"/>
              <w:bottom w:val="nil"/>
              <w:right w:val="nil"/>
            </w:tcBorders>
            <w:vAlign w:val="center"/>
            <w:hideMark/>
          </w:tcPr>
          <w:tbl>
            <w:tblPr>
              <w:tblW w:w="7500" w:type="dxa"/>
              <w:tblCellSpacing w:w="37" w:type="dxa"/>
              <w:tblCellMar>
                <w:left w:w="0" w:type="dxa"/>
                <w:right w:w="0" w:type="dxa"/>
              </w:tblCellMar>
              <w:tblLook w:val="04A0"/>
            </w:tblPr>
            <w:tblGrid>
              <w:gridCol w:w="7500"/>
            </w:tblGrid>
            <w:tr w:rsidR="00AE64E2" w:rsidRPr="00AE64E2">
              <w:trPr>
                <w:trHeight w:val="450"/>
                <w:tblCellSpacing w:w="37" w:type="dxa"/>
              </w:trPr>
              <w:tc>
                <w:tcPr>
                  <w:tcW w:w="0" w:type="auto"/>
                  <w:shd w:val="clear" w:color="auto" w:fill="00BAFF"/>
                  <w:vAlign w:val="center"/>
                  <w:hideMark/>
                </w:tcPr>
                <w:p w:rsidR="00AE64E2" w:rsidRPr="00AE64E2" w:rsidRDefault="00AE64E2" w:rsidP="00AE64E2">
                  <w:pPr>
                    <w:spacing w:after="0" w:line="240" w:lineRule="auto"/>
                    <w:jc w:val="center"/>
                    <w:rPr>
                      <w:rFonts w:ascii="Tahoma" w:eastAsia="Times New Roman" w:hAnsi="Tahoma" w:cs="Tahoma"/>
                      <w:b/>
                      <w:bCs/>
                      <w:color w:val="330000"/>
                      <w:sz w:val="24"/>
                      <w:szCs w:val="24"/>
                    </w:rPr>
                  </w:pPr>
                  <w:r w:rsidRPr="00AE64E2">
                    <w:rPr>
                      <w:rFonts w:ascii="Tahoma" w:eastAsia="Times New Roman" w:hAnsi="Tahoma" w:cs="Tahoma"/>
                      <w:b/>
                      <w:bCs/>
                      <w:color w:val="FFFFFF"/>
                      <w:sz w:val="24"/>
                      <w:szCs w:val="24"/>
                    </w:rPr>
                    <w:t>FOR IMMEDIATE RELEASE</w:t>
                  </w:r>
                </w:p>
              </w:tc>
            </w:tr>
          </w:tbl>
          <w:p w:rsidR="00AE64E2" w:rsidRPr="00AE64E2" w:rsidRDefault="00AE64E2" w:rsidP="00AE64E2">
            <w:pPr>
              <w:spacing w:after="0" w:line="240" w:lineRule="auto"/>
              <w:rPr>
                <w:rFonts w:ascii="Tahoma" w:eastAsia="Times New Roman" w:hAnsi="Tahoma" w:cs="Tahoma"/>
                <w:sz w:val="24"/>
                <w:szCs w:val="24"/>
              </w:rPr>
            </w:pPr>
          </w:p>
        </w:tc>
      </w:tr>
      <w:tr w:rsidR="00AE64E2" w:rsidRPr="00AE64E2" w:rsidTr="00AE64E2">
        <w:trPr>
          <w:tblCellSpacing w:w="37" w:type="dxa"/>
          <w:jc w:val="center"/>
        </w:trPr>
        <w:tc>
          <w:tcPr>
            <w:tcW w:w="0" w:type="auto"/>
            <w:gridSpan w:val="2"/>
            <w:tcBorders>
              <w:top w:val="nil"/>
              <w:left w:val="nil"/>
              <w:bottom w:val="nil"/>
              <w:right w:val="nil"/>
            </w:tcBorders>
            <w:vAlign w:val="center"/>
            <w:hideMark/>
          </w:tcPr>
          <w:p w:rsidR="00AE64E2" w:rsidRPr="00AE64E2" w:rsidRDefault="00AE64E2" w:rsidP="00AE64E2">
            <w:pPr>
              <w:spacing w:after="0" w:line="240" w:lineRule="auto"/>
              <w:jc w:val="center"/>
              <w:rPr>
                <w:rFonts w:ascii="Tahoma" w:eastAsia="Times New Roman" w:hAnsi="Tahoma" w:cs="Tahoma"/>
                <w:b/>
                <w:bCs/>
                <w:color w:val="330000"/>
                <w:sz w:val="24"/>
                <w:szCs w:val="24"/>
              </w:rPr>
            </w:pPr>
            <w:proofErr w:type="spellStart"/>
            <w:r w:rsidRPr="00AE64E2">
              <w:rPr>
                <w:rFonts w:ascii="Tahoma" w:eastAsia="Times New Roman" w:hAnsi="Tahoma" w:cs="Tahoma"/>
                <w:b/>
                <w:bCs/>
                <w:color w:val="330000"/>
                <w:sz w:val="24"/>
                <w:szCs w:val="24"/>
              </w:rPr>
              <w:t>Albury</w:t>
            </w:r>
            <w:proofErr w:type="spellEnd"/>
            <w:r w:rsidRPr="00AE64E2">
              <w:rPr>
                <w:rFonts w:ascii="Tahoma" w:eastAsia="Times New Roman" w:hAnsi="Tahoma" w:cs="Tahoma"/>
                <w:b/>
                <w:bCs/>
                <w:color w:val="330000"/>
                <w:sz w:val="24"/>
                <w:szCs w:val="24"/>
              </w:rPr>
              <w:t xml:space="preserve"> Brothers &amp; Jr. Angler </w:t>
            </w:r>
            <w:r w:rsidRPr="00AE64E2">
              <w:rPr>
                <w:rFonts w:ascii="Tahoma" w:eastAsia="Times New Roman" w:hAnsi="Tahoma" w:cs="Tahoma"/>
                <w:b/>
                <w:bCs/>
                <w:color w:val="330000"/>
                <w:sz w:val="24"/>
                <w:szCs w:val="24"/>
              </w:rPr>
              <w:br/>
              <w:t>Score Big at Silver Sailfish Derby</w:t>
            </w:r>
          </w:p>
        </w:tc>
      </w:tr>
      <w:tr w:rsidR="00AE64E2" w:rsidRPr="00AE64E2" w:rsidTr="00AE64E2">
        <w:trPr>
          <w:tblCellSpacing w:w="37" w:type="dxa"/>
          <w:jc w:val="center"/>
        </w:trPr>
        <w:tc>
          <w:tcPr>
            <w:tcW w:w="0" w:type="auto"/>
            <w:gridSpan w:val="2"/>
            <w:tcBorders>
              <w:top w:val="nil"/>
              <w:left w:val="nil"/>
              <w:bottom w:val="nil"/>
              <w:right w:val="nil"/>
            </w:tcBorders>
            <w:vAlign w:val="center"/>
            <w:hideMark/>
          </w:tcPr>
          <w:tbl>
            <w:tblPr>
              <w:tblW w:w="6000" w:type="dxa"/>
              <w:jc w:val="center"/>
              <w:tblCellSpacing w:w="0" w:type="dxa"/>
              <w:tblCellMar>
                <w:left w:w="0" w:type="dxa"/>
                <w:right w:w="0" w:type="dxa"/>
              </w:tblCellMar>
              <w:tblLook w:val="04A0"/>
            </w:tblPr>
            <w:tblGrid>
              <w:gridCol w:w="6000"/>
            </w:tblGrid>
            <w:tr w:rsidR="00AE64E2" w:rsidRPr="00AE64E2">
              <w:trPr>
                <w:tblCellSpacing w:w="0" w:type="dxa"/>
                <w:jc w:val="center"/>
              </w:trPr>
              <w:tc>
                <w:tcPr>
                  <w:tcW w:w="0" w:type="auto"/>
                  <w:vAlign w:val="center"/>
                  <w:hideMark/>
                </w:tcPr>
                <w:p w:rsidR="00AE64E2" w:rsidRPr="00AE64E2" w:rsidRDefault="00AE64E2" w:rsidP="00AE64E2">
                  <w:pPr>
                    <w:spacing w:before="100" w:beforeAutospacing="1" w:after="100" w:afterAutospacing="1" w:line="240" w:lineRule="auto"/>
                    <w:rPr>
                      <w:rFonts w:ascii="Tahoma" w:eastAsia="Times New Roman" w:hAnsi="Tahoma" w:cs="Tahoma"/>
                      <w:sz w:val="18"/>
                      <w:szCs w:val="18"/>
                    </w:rPr>
                  </w:pPr>
                  <w:r w:rsidRPr="00AE64E2">
                    <w:rPr>
                      <w:rFonts w:ascii="Tahoma" w:eastAsia="Times New Roman" w:hAnsi="Tahoma" w:cs="Tahoma"/>
                      <w:sz w:val="18"/>
                      <w:szCs w:val="18"/>
                    </w:rPr>
                    <w:t xml:space="preserve">January 14, 2005 – Twelve year old junior angler Andrew </w:t>
                  </w:r>
                  <w:proofErr w:type="spellStart"/>
                  <w:r w:rsidRPr="00AE64E2">
                    <w:rPr>
                      <w:rFonts w:ascii="Tahoma" w:eastAsia="Times New Roman" w:hAnsi="Tahoma" w:cs="Tahoma"/>
                      <w:sz w:val="18"/>
                      <w:szCs w:val="18"/>
                    </w:rPr>
                    <w:t>Simko</w:t>
                  </w:r>
                  <w:proofErr w:type="spellEnd"/>
                  <w:r w:rsidRPr="00AE64E2">
                    <w:rPr>
                      <w:rFonts w:ascii="Tahoma" w:eastAsia="Times New Roman" w:hAnsi="Tahoma" w:cs="Tahoma"/>
                      <w:sz w:val="18"/>
                      <w:szCs w:val="18"/>
                    </w:rPr>
                    <w:t xml:space="preserve"> was awarded the Louis S. </w:t>
                  </w:r>
                  <w:proofErr w:type="spellStart"/>
                  <w:r w:rsidRPr="00AE64E2">
                    <w:rPr>
                      <w:rFonts w:ascii="Tahoma" w:eastAsia="Times New Roman" w:hAnsi="Tahoma" w:cs="Tahoma"/>
                      <w:sz w:val="18"/>
                      <w:szCs w:val="18"/>
                    </w:rPr>
                    <w:t>Boski</w:t>
                  </w:r>
                  <w:proofErr w:type="spellEnd"/>
                  <w:r w:rsidRPr="00AE64E2">
                    <w:rPr>
                      <w:rFonts w:ascii="Tahoma" w:eastAsia="Times New Roman" w:hAnsi="Tahoma" w:cs="Tahoma"/>
                      <w:sz w:val="18"/>
                      <w:szCs w:val="18"/>
                    </w:rPr>
                    <w:t xml:space="preserve"> Memorial Trophy for the Most Outstanding Catch at the 68th annual West Palm Beach Fishing Club’s Silver Sailfish Derby. The Silver Sailfish Derby is the longest running Billfish Tournament in the US.</w:t>
                  </w:r>
                  <w:r w:rsidRPr="00AE64E2">
                    <w:rPr>
                      <w:rFonts w:ascii="Tahoma" w:eastAsia="Times New Roman" w:hAnsi="Tahoma" w:cs="Tahoma"/>
                      <w:sz w:val="18"/>
                      <w:szCs w:val="18"/>
                    </w:rPr>
                    <w:br/>
                  </w:r>
                  <w:r w:rsidRPr="00AE64E2">
                    <w:rPr>
                      <w:rFonts w:ascii="Tahoma" w:eastAsia="Times New Roman" w:hAnsi="Tahoma" w:cs="Tahoma"/>
                      <w:sz w:val="18"/>
                      <w:szCs w:val="18"/>
                    </w:rPr>
                    <w:br/>
                  </w:r>
                  <w:proofErr w:type="gramStart"/>
                  <w:r w:rsidRPr="00AE64E2">
                    <w:rPr>
                      <w:rFonts w:ascii="Tahoma" w:eastAsia="Times New Roman" w:hAnsi="Tahoma" w:cs="Tahoma"/>
                      <w:sz w:val="18"/>
                      <w:szCs w:val="18"/>
                    </w:rPr>
                    <w:t>Andrew,</w:t>
                  </w:r>
                  <w:proofErr w:type="gramEnd"/>
                  <w:r w:rsidRPr="00AE64E2">
                    <w:rPr>
                      <w:rFonts w:ascii="Tahoma" w:eastAsia="Times New Roman" w:hAnsi="Tahoma" w:cs="Tahoma"/>
                      <w:sz w:val="18"/>
                      <w:szCs w:val="18"/>
                    </w:rPr>
                    <w:t xml:space="preserve"> teamed with his Dad, J. Michael </w:t>
                  </w:r>
                  <w:proofErr w:type="spellStart"/>
                  <w:r w:rsidRPr="00AE64E2">
                    <w:rPr>
                      <w:rFonts w:ascii="Tahoma" w:eastAsia="Times New Roman" w:hAnsi="Tahoma" w:cs="Tahoma"/>
                      <w:sz w:val="18"/>
                      <w:szCs w:val="18"/>
                    </w:rPr>
                    <w:t>Simko</w:t>
                  </w:r>
                  <w:proofErr w:type="spellEnd"/>
                  <w:r w:rsidRPr="00AE64E2">
                    <w:rPr>
                      <w:rFonts w:ascii="Tahoma" w:eastAsia="Times New Roman" w:hAnsi="Tahoma" w:cs="Tahoma"/>
                      <w:sz w:val="18"/>
                      <w:szCs w:val="18"/>
                    </w:rPr>
                    <w:t xml:space="preserve">, David </w:t>
                  </w:r>
                  <w:proofErr w:type="spellStart"/>
                  <w:r w:rsidRPr="00AE64E2">
                    <w:rPr>
                      <w:rFonts w:ascii="Tahoma" w:eastAsia="Times New Roman" w:hAnsi="Tahoma" w:cs="Tahoma"/>
                      <w:sz w:val="18"/>
                      <w:szCs w:val="18"/>
                    </w:rPr>
                    <w:t>D’Agresta</w:t>
                  </w:r>
                  <w:proofErr w:type="spellEnd"/>
                  <w:r w:rsidRPr="00AE64E2">
                    <w:rPr>
                      <w:rFonts w:ascii="Tahoma" w:eastAsia="Times New Roman" w:hAnsi="Tahoma" w:cs="Tahoma"/>
                      <w:sz w:val="18"/>
                      <w:szCs w:val="18"/>
                    </w:rPr>
                    <w:t xml:space="preserve"> and a </w:t>
                  </w:r>
                  <w:proofErr w:type="spellStart"/>
                  <w:r w:rsidRPr="00AE64E2">
                    <w:rPr>
                      <w:rFonts w:ascii="Tahoma" w:eastAsia="Times New Roman" w:hAnsi="Tahoma" w:cs="Tahoma"/>
                      <w:sz w:val="18"/>
                      <w:szCs w:val="18"/>
                    </w:rPr>
                    <w:t>Albury</w:t>
                  </w:r>
                  <w:proofErr w:type="spellEnd"/>
                  <w:r w:rsidRPr="00AE64E2">
                    <w:rPr>
                      <w:rFonts w:ascii="Tahoma" w:eastAsia="Times New Roman" w:hAnsi="Tahoma" w:cs="Tahoma"/>
                      <w:sz w:val="18"/>
                      <w:szCs w:val="18"/>
                    </w:rPr>
                    <w:t xml:space="preserve"> Brothers 23 footer caught, released and tagged his first and second sailfish during tough conditions. These fish also proved critical to helping Team </w:t>
                  </w:r>
                  <w:proofErr w:type="spellStart"/>
                  <w:r w:rsidRPr="00AE64E2">
                    <w:rPr>
                      <w:rFonts w:ascii="Tahoma" w:eastAsia="Times New Roman" w:hAnsi="Tahoma" w:cs="Tahoma"/>
                      <w:sz w:val="18"/>
                      <w:szCs w:val="18"/>
                    </w:rPr>
                    <w:t>Albury</w:t>
                  </w:r>
                  <w:proofErr w:type="spellEnd"/>
                  <w:r w:rsidRPr="00AE64E2">
                    <w:rPr>
                      <w:rFonts w:ascii="Tahoma" w:eastAsia="Times New Roman" w:hAnsi="Tahoma" w:cs="Tahoma"/>
                      <w:sz w:val="18"/>
                      <w:szCs w:val="18"/>
                    </w:rPr>
                    <w:t xml:space="preserve"> Brothers capture second place "Tag Team" for most tagged sailfish. Two limited edition autographed prints were awarded as prizes.</w:t>
                  </w:r>
                  <w:r w:rsidRPr="00AE64E2">
                    <w:rPr>
                      <w:rFonts w:ascii="Tahoma" w:eastAsia="Times New Roman" w:hAnsi="Tahoma" w:cs="Tahoma"/>
                      <w:sz w:val="18"/>
                      <w:szCs w:val="18"/>
                    </w:rPr>
                    <w:br/>
                  </w:r>
                  <w:r w:rsidRPr="00AE64E2">
                    <w:rPr>
                      <w:rFonts w:ascii="Tahoma" w:eastAsia="Times New Roman" w:hAnsi="Tahoma" w:cs="Tahoma"/>
                      <w:sz w:val="18"/>
                      <w:szCs w:val="18"/>
                    </w:rPr>
                    <w:br/>
                    <w:t xml:space="preserve">The </w:t>
                  </w:r>
                  <w:proofErr w:type="spellStart"/>
                  <w:r w:rsidRPr="00AE64E2">
                    <w:rPr>
                      <w:rFonts w:ascii="Tahoma" w:eastAsia="Times New Roman" w:hAnsi="Tahoma" w:cs="Tahoma"/>
                      <w:sz w:val="18"/>
                      <w:szCs w:val="18"/>
                    </w:rPr>
                    <w:t>Albury</w:t>
                  </w:r>
                  <w:proofErr w:type="spellEnd"/>
                  <w:r w:rsidRPr="00AE64E2">
                    <w:rPr>
                      <w:rFonts w:ascii="Tahoma" w:eastAsia="Times New Roman" w:hAnsi="Tahoma" w:cs="Tahoma"/>
                      <w:sz w:val="18"/>
                      <w:szCs w:val="18"/>
                    </w:rPr>
                    <w:t xml:space="preserve"> Brothers 23 was the smallest boat in the tournament, yet the </w:t>
                  </w:r>
                  <w:proofErr w:type="spellStart"/>
                  <w:r w:rsidRPr="00AE64E2">
                    <w:rPr>
                      <w:rFonts w:ascii="Tahoma" w:eastAsia="Times New Roman" w:hAnsi="Tahoma" w:cs="Tahoma"/>
                      <w:sz w:val="18"/>
                      <w:szCs w:val="18"/>
                    </w:rPr>
                    <w:t>Simko’s</w:t>
                  </w:r>
                  <w:proofErr w:type="spellEnd"/>
                  <w:r w:rsidRPr="00AE64E2">
                    <w:rPr>
                      <w:rFonts w:ascii="Tahoma" w:eastAsia="Times New Roman" w:hAnsi="Tahoma" w:cs="Tahoma"/>
                      <w:sz w:val="18"/>
                      <w:szCs w:val="18"/>
                    </w:rPr>
                    <w:t xml:space="preserve"> were able to fish further north than most competitors. The </w:t>
                  </w:r>
                  <w:proofErr w:type="spellStart"/>
                  <w:r w:rsidRPr="00AE64E2">
                    <w:rPr>
                      <w:rFonts w:ascii="Tahoma" w:eastAsia="Times New Roman" w:hAnsi="Tahoma" w:cs="Tahoma"/>
                      <w:sz w:val="18"/>
                      <w:szCs w:val="18"/>
                    </w:rPr>
                    <w:t>Simko’s</w:t>
                  </w:r>
                  <w:proofErr w:type="spellEnd"/>
                  <w:r w:rsidRPr="00AE64E2">
                    <w:rPr>
                      <w:rFonts w:ascii="Tahoma" w:eastAsia="Times New Roman" w:hAnsi="Tahoma" w:cs="Tahoma"/>
                      <w:sz w:val="18"/>
                      <w:szCs w:val="18"/>
                    </w:rPr>
                    <w:t xml:space="preserve"> credited the boat’s ride with enabling them to run hard and fast to the prime fishing grounds. "The </w:t>
                  </w:r>
                  <w:proofErr w:type="spellStart"/>
                  <w:r w:rsidRPr="00AE64E2">
                    <w:rPr>
                      <w:rFonts w:ascii="Tahoma" w:eastAsia="Times New Roman" w:hAnsi="Tahoma" w:cs="Tahoma"/>
                      <w:sz w:val="18"/>
                      <w:szCs w:val="18"/>
                    </w:rPr>
                    <w:t>Albury</w:t>
                  </w:r>
                  <w:proofErr w:type="spellEnd"/>
                  <w:r w:rsidRPr="00AE64E2">
                    <w:rPr>
                      <w:rFonts w:ascii="Tahoma" w:eastAsia="Times New Roman" w:hAnsi="Tahoma" w:cs="Tahoma"/>
                      <w:sz w:val="18"/>
                      <w:szCs w:val="18"/>
                    </w:rPr>
                    <w:t xml:space="preserve"> 23 rides better in most conditions than my 26 footer. Top speed is not as important as top usable speed, which the </w:t>
                  </w:r>
                  <w:proofErr w:type="spellStart"/>
                  <w:r w:rsidRPr="00AE64E2">
                    <w:rPr>
                      <w:rFonts w:ascii="Tahoma" w:eastAsia="Times New Roman" w:hAnsi="Tahoma" w:cs="Tahoma"/>
                      <w:sz w:val="18"/>
                      <w:szCs w:val="18"/>
                    </w:rPr>
                    <w:t>Albury</w:t>
                  </w:r>
                  <w:proofErr w:type="spellEnd"/>
                  <w:r w:rsidRPr="00AE64E2">
                    <w:rPr>
                      <w:rFonts w:ascii="Tahoma" w:eastAsia="Times New Roman" w:hAnsi="Tahoma" w:cs="Tahoma"/>
                      <w:sz w:val="18"/>
                      <w:szCs w:val="18"/>
                    </w:rPr>
                    <w:t xml:space="preserve"> has in droves. She also tracks beautifully and barely rolls while drifting."</w:t>
                  </w:r>
                  <w:r w:rsidRPr="00AE64E2">
                    <w:rPr>
                      <w:rFonts w:ascii="Tahoma" w:eastAsia="Times New Roman" w:hAnsi="Tahoma" w:cs="Tahoma"/>
                      <w:sz w:val="18"/>
                    </w:rPr>
                    <w:t> </w:t>
                  </w:r>
                  <w:r w:rsidRPr="00AE64E2">
                    <w:rPr>
                      <w:rFonts w:ascii="Tahoma" w:eastAsia="Times New Roman" w:hAnsi="Tahoma" w:cs="Tahoma"/>
                      <w:sz w:val="18"/>
                      <w:szCs w:val="18"/>
                    </w:rPr>
                    <w:br/>
                  </w:r>
                  <w:r w:rsidRPr="00AE64E2">
                    <w:rPr>
                      <w:rFonts w:ascii="Tahoma" w:eastAsia="Times New Roman" w:hAnsi="Tahoma" w:cs="Tahoma"/>
                      <w:sz w:val="18"/>
                      <w:szCs w:val="18"/>
                    </w:rPr>
                    <w:br/>
                  </w:r>
                  <w:proofErr w:type="spellStart"/>
                  <w:r w:rsidRPr="00AE64E2">
                    <w:rPr>
                      <w:rFonts w:ascii="Tahoma" w:eastAsia="Times New Roman" w:hAnsi="Tahoma" w:cs="Tahoma"/>
                      <w:sz w:val="18"/>
                      <w:szCs w:val="18"/>
                    </w:rPr>
                    <w:t>Albury</w:t>
                  </w:r>
                  <w:proofErr w:type="spellEnd"/>
                  <w:r w:rsidRPr="00AE64E2">
                    <w:rPr>
                      <w:rFonts w:ascii="Tahoma" w:eastAsia="Times New Roman" w:hAnsi="Tahoma" w:cs="Tahoma"/>
                      <w:sz w:val="18"/>
                      <w:szCs w:val="18"/>
                    </w:rPr>
                    <w:t xml:space="preserve"> Brothers Boats (www.alburybrothers.com) are built in Man O’ War, Abaco, Bahamas and Riviera Beach, Florida. </w:t>
                  </w:r>
                  <w:proofErr w:type="spellStart"/>
                  <w:r w:rsidRPr="00AE64E2">
                    <w:rPr>
                      <w:rFonts w:ascii="Tahoma" w:eastAsia="Times New Roman" w:hAnsi="Tahoma" w:cs="Tahoma"/>
                      <w:sz w:val="18"/>
                      <w:szCs w:val="18"/>
                    </w:rPr>
                    <w:t>Albury</w:t>
                  </w:r>
                  <w:proofErr w:type="spellEnd"/>
                  <w:r w:rsidRPr="00AE64E2">
                    <w:rPr>
                      <w:rFonts w:ascii="Tahoma" w:eastAsia="Times New Roman" w:hAnsi="Tahoma" w:cs="Tahoma"/>
                      <w:sz w:val="18"/>
                      <w:szCs w:val="18"/>
                    </w:rPr>
                    <w:t xml:space="preserve"> Brothers Boats have been built for over 50 years by three generations of the </w:t>
                  </w:r>
                  <w:proofErr w:type="spellStart"/>
                  <w:r w:rsidRPr="00AE64E2">
                    <w:rPr>
                      <w:rFonts w:ascii="Tahoma" w:eastAsia="Times New Roman" w:hAnsi="Tahoma" w:cs="Tahoma"/>
                      <w:sz w:val="18"/>
                      <w:szCs w:val="18"/>
                    </w:rPr>
                    <w:t>Albury</w:t>
                  </w:r>
                  <w:proofErr w:type="spellEnd"/>
                  <w:r w:rsidRPr="00AE64E2">
                    <w:rPr>
                      <w:rFonts w:ascii="Tahoma" w:eastAsia="Times New Roman" w:hAnsi="Tahoma" w:cs="Tahoma"/>
                      <w:sz w:val="18"/>
                      <w:szCs w:val="18"/>
                    </w:rPr>
                    <w:t xml:space="preserve"> family.</w:t>
                  </w:r>
                  <w:r w:rsidRPr="00AE64E2">
                    <w:rPr>
                      <w:rFonts w:ascii="Tahoma" w:eastAsia="Times New Roman" w:hAnsi="Tahoma" w:cs="Tahoma"/>
                      <w:sz w:val="18"/>
                      <w:szCs w:val="18"/>
                    </w:rPr>
                    <w:br/>
                  </w:r>
                  <w:r w:rsidRPr="00AE64E2">
                    <w:rPr>
                      <w:rFonts w:ascii="Tahoma" w:eastAsia="Times New Roman" w:hAnsi="Tahoma" w:cs="Tahoma"/>
                      <w:sz w:val="18"/>
                      <w:szCs w:val="18"/>
                    </w:rPr>
                    <w:br/>
                    <w:t xml:space="preserve">For additional information, contact Jeff </w:t>
                  </w:r>
                  <w:proofErr w:type="spellStart"/>
                  <w:r w:rsidRPr="00AE64E2">
                    <w:rPr>
                      <w:rFonts w:ascii="Tahoma" w:eastAsia="Times New Roman" w:hAnsi="Tahoma" w:cs="Tahoma"/>
                      <w:sz w:val="18"/>
                      <w:szCs w:val="18"/>
                    </w:rPr>
                    <w:t>Lichterman</w:t>
                  </w:r>
                  <w:proofErr w:type="spellEnd"/>
                  <w:r w:rsidRPr="00AE64E2">
                    <w:rPr>
                      <w:rFonts w:ascii="Tahoma" w:eastAsia="Times New Roman" w:hAnsi="Tahoma" w:cs="Tahoma"/>
                      <w:sz w:val="18"/>
                      <w:szCs w:val="18"/>
                    </w:rPr>
                    <w:t xml:space="preserve"> of </w:t>
                  </w:r>
                  <w:proofErr w:type="spellStart"/>
                  <w:r w:rsidRPr="00AE64E2">
                    <w:rPr>
                      <w:rFonts w:ascii="Tahoma" w:eastAsia="Times New Roman" w:hAnsi="Tahoma" w:cs="Tahoma"/>
                      <w:sz w:val="18"/>
                      <w:szCs w:val="18"/>
                    </w:rPr>
                    <w:t>Albury</w:t>
                  </w:r>
                  <w:proofErr w:type="spellEnd"/>
                  <w:r w:rsidRPr="00AE64E2">
                    <w:rPr>
                      <w:rFonts w:ascii="Tahoma" w:eastAsia="Times New Roman" w:hAnsi="Tahoma" w:cs="Tahoma"/>
                      <w:sz w:val="18"/>
                      <w:szCs w:val="18"/>
                    </w:rPr>
                    <w:t xml:space="preserve"> Brothers Boats</w:t>
                  </w:r>
                  <w:r w:rsidRPr="00AE64E2">
                    <w:rPr>
                      <w:rFonts w:ascii="Tahoma" w:eastAsia="Times New Roman" w:hAnsi="Tahoma" w:cs="Tahoma"/>
                      <w:sz w:val="18"/>
                    </w:rPr>
                    <w:t> </w:t>
                  </w:r>
                  <w:r w:rsidRPr="00AE64E2">
                    <w:rPr>
                      <w:rFonts w:ascii="Tahoma" w:eastAsia="Times New Roman" w:hAnsi="Tahoma" w:cs="Tahoma"/>
                      <w:sz w:val="18"/>
                      <w:szCs w:val="18"/>
                    </w:rPr>
                    <w:br/>
                    <w:t>at 561-863-7006 (</w:t>
                  </w:r>
                  <w:hyperlink r:id="rId4" w:history="1">
                    <w:r w:rsidRPr="00AE64E2">
                      <w:rPr>
                        <w:rFonts w:ascii="Tahoma" w:eastAsia="Times New Roman" w:hAnsi="Tahoma" w:cs="Tahoma"/>
                        <w:b/>
                        <w:bCs/>
                        <w:color w:val="0000FF"/>
                        <w:sz w:val="18"/>
                        <w:u w:val="single"/>
                      </w:rPr>
                      <w:t>info@alburybrothers.com</w:t>
                    </w:r>
                  </w:hyperlink>
                  <w:r w:rsidRPr="00AE64E2">
                    <w:rPr>
                      <w:rFonts w:ascii="Tahoma" w:eastAsia="Times New Roman" w:hAnsi="Tahoma" w:cs="Tahoma"/>
                      <w:sz w:val="18"/>
                      <w:szCs w:val="18"/>
                    </w:rPr>
                    <w:t>) or visit our website at</w:t>
                  </w:r>
                  <w:hyperlink r:id="rId5" w:history="1">
                    <w:r w:rsidRPr="00AE64E2">
                      <w:rPr>
                        <w:rFonts w:ascii="Tahoma" w:eastAsia="Times New Roman" w:hAnsi="Tahoma" w:cs="Tahoma"/>
                        <w:b/>
                        <w:bCs/>
                        <w:color w:val="0000FF"/>
                        <w:sz w:val="18"/>
                        <w:u w:val="single"/>
                      </w:rPr>
                      <w:t>www.alburybrothers.com</w:t>
                    </w:r>
                  </w:hyperlink>
                  <w:r w:rsidRPr="00AE64E2">
                    <w:rPr>
                      <w:rFonts w:ascii="Tahoma" w:eastAsia="Times New Roman" w:hAnsi="Tahoma" w:cs="Tahoma"/>
                      <w:sz w:val="18"/>
                      <w:szCs w:val="18"/>
                    </w:rPr>
                    <w:t>.</w:t>
                  </w:r>
                </w:p>
              </w:tc>
            </w:tr>
          </w:tbl>
          <w:p w:rsidR="00AE64E2" w:rsidRPr="00AE64E2" w:rsidRDefault="00AE64E2" w:rsidP="00AE64E2">
            <w:pPr>
              <w:spacing w:after="0" w:line="240" w:lineRule="auto"/>
              <w:rPr>
                <w:rFonts w:ascii="Tahoma" w:eastAsia="Times New Roman" w:hAnsi="Tahoma" w:cs="Tahoma"/>
                <w:sz w:val="18"/>
                <w:szCs w:val="18"/>
              </w:rPr>
            </w:pPr>
          </w:p>
        </w:tc>
      </w:tr>
      <w:tr w:rsidR="00AE64E2" w:rsidRPr="00AE64E2" w:rsidTr="00AE64E2">
        <w:trPr>
          <w:tblCellSpacing w:w="37" w:type="dxa"/>
          <w:jc w:val="center"/>
        </w:trPr>
        <w:tc>
          <w:tcPr>
            <w:tcW w:w="0" w:type="auto"/>
            <w:gridSpan w:val="2"/>
            <w:tcBorders>
              <w:top w:val="nil"/>
              <w:left w:val="nil"/>
              <w:bottom w:val="nil"/>
              <w:right w:val="nil"/>
            </w:tcBorders>
            <w:vAlign w:val="center"/>
            <w:hideMark/>
          </w:tcPr>
          <w:p w:rsidR="00AE64E2" w:rsidRPr="00AE64E2" w:rsidRDefault="00AE64E2" w:rsidP="00AE64E2">
            <w:pPr>
              <w:spacing w:after="0" w:line="240" w:lineRule="auto"/>
              <w:rPr>
                <w:rFonts w:ascii="Tahoma" w:eastAsia="Times New Roman" w:hAnsi="Tahoma" w:cs="Tahoma"/>
                <w:sz w:val="18"/>
                <w:szCs w:val="18"/>
              </w:rPr>
            </w:pPr>
            <w:r w:rsidRPr="00AE64E2">
              <w:rPr>
                <w:rFonts w:ascii="Tahoma" w:eastAsia="Times New Roman" w:hAnsi="Tahoma" w:cs="Tahoma"/>
                <w:sz w:val="18"/>
                <w:szCs w:val="18"/>
              </w:rPr>
              <w:t> </w:t>
            </w:r>
          </w:p>
        </w:tc>
      </w:tr>
      <w:tr w:rsidR="00AE64E2" w:rsidRPr="00AE64E2" w:rsidTr="00AE64E2">
        <w:trPr>
          <w:tblCellSpacing w:w="37" w:type="dxa"/>
          <w:jc w:val="center"/>
        </w:trPr>
        <w:tc>
          <w:tcPr>
            <w:tcW w:w="0" w:type="auto"/>
            <w:tcBorders>
              <w:top w:val="nil"/>
              <w:left w:val="nil"/>
              <w:bottom w:val="nil"/>
              <w:right w:val="nil"/>
            </w:tcBorders>
            <w:vAlign w:val="center"/>
            <w:hideMark/>
          </w:tcPr>
          <w:p w:rsidR="00AE64E2" w:rsidRPr="00AE64E2" w:rsidRDefault="00AE64E2" w:rsidP="00AE64E2">
            <w:pPr>
              <w:spacing w:after="0" w:line="240" w:lineRule="auto"/>
              <w:rPr>
                <w:rFonts w:ascii="Tahoma" w:eastAsia="Times New Roman" w:hAnsi="Tahoma" w:cs="Tahoma"/>
                <w:sz w:val="18"/>
                <w:szCs w:val="18"/>
              </w:rPr>
            </w:pPr>
            <w:r w:rsidRPr="00AE64E2">
              <w:rPr>
                <w:rFonts w:ascii="Tahoma" w:eastAsia="Times New Roman" w:hAnsi="Tahoma" w:cs="Tahoma"/>
                <w:noProof/>
                <w:sz w:val="18"/>
                <w:szCs w:val="18"/>
              </w:rPr>
              <w:drawing>
                <wp:inline distT="0" distB="0" distL="0" distR="0">
                  <wp:extent cx="2286000" cy="1685925"/>
                  <wp:effectExtent l="19050" t="0" r="0" b="0"/>
                  <wp:docPr id="1" name="Picture 1" descr="http://www.alburybrothers.com/press/Images/ThreeGuysonB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burybrothers.com/press/Images/ThreeGuysonBoat.jpg"/>
                          <pic:cNvPicPr>
                            <a:picLocks noChangeAspect="1" noChangeArrowheads="1"/>
                          </pic:cNvPicPr>
                        </pic:nvPicPr>
                        <pic:blipFill>
                          <a:blip r:embed="rId6"/>
                          <a:srcRect/>
                          <a:stretch>
                            <a:fillRect/>
                          </a:stretch>
                        </pic:blipFill>
                        <pic:spPr bwMode="auto">
                          <a:xfrm>
                            <a:off x="0" y="0"/>
                            <a:ext cx="2286000" cy="16859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hideMark/>
          </w:tcPr>
          <w:p w:rsidR="00AE64E2" w:rsidRPr="00AE64E2" w:rsidRDefault="00AE64E2" w:rsidP="00AE64E2">
            <w:pPr>
              <w:spacing w:after="0" w:line="240" w:lineRule="auto"/>
              <w:jc w:val="right"/>
              <w:rPr>
                <w:rFonts w:ascii="Tahoma" w:eastAsia="Times New Roman" w:hAnsi="Tahoma" w:cs="Tahoma"/>
                <w:sz w:val="18"/>
                <w:szCs w:val="18"/>
              </w:rPr>
            </w:pPr>
            <w:r w:rsidRPr="00AE64E2">
              <w:rPr>
                <w:rFonts w:ascii="Tahoma" w:eastAsia="Times New Roman" w:hAnsi="Tahoma" w:cs="Tahoma"/>
                <w:noProof/>
                <w:sz w:val="18"/>
                <w:szCs w:val="18"/>
              </w:rPr>
              <w:drawing>
                <wp:inline distT="0" distB="0" distL="0" distR="0">
                  <wp:extent cx="2286000" cy="1685925"/>
                  <wp:effectExtent l="19050" t="0" r="0" b="0"/>
                  <wp:docPr id="2" name="Picture 2" descr="http://www.alburybrothers.com/press/Images/twoGu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burybrothers.com/press/Images/twoGuys.jpg"/>
                          <pic:cNvPicPr>
                            <a:picLocks noChangeAspect="1" noChangeArrowheads="1"/>
                          </pic:cNvPicPr>
                        </pic:nvPicPr>
                        <pic:blipFill>
                          <a:blip r:embed="rId7"/>
                          <a:srcRect/>
                          <a:stretch>
                            <a:fillRect/>
                          </a:stretch>
                        </pic:blipFill>
                        <pic:spPr bwMode="auto">
                          <a:xfrm>
                            <a:off x="0" y="0"/>
                            <a:ext cx="2286000" cy="1685925"/>
                          </a:xfrm>
                          <a:prstGeom prst="rect">
                            <a:avLst/>
                          </a:prstGeom>
                          <a:noFill/>
                          <a:ln w="9525">
                            <a:noFill/>
                            <a:miter lim="800000"/>
                            <a:headEnd/>
                            <a:tailEnd/>
                          </a:ln>
                        </pic:spPr>
                      </pic:pic>
                    </a:graphicData>
                  </a:graphic>
                </wp:inline>
              </w:drawing>
            </w:r>
          </w:p>
        </w:tc>
      </w:tr>
      <w:tr w:rsidR="00AE64E2" w:rsidRPr="00AE64E2" w:rsidTr="00AE64E2">
        <w:trPr>
          <w:tblCellSpacing w:w="37" w:type="dxa"/>
          <w:jc w:val="center"/>
        </w:trPr>
        <w:tc>
          <w:tcPr>
            <w:tcW w:w="0" w:type="auto"/>
            <w:gridSpan w:val="2"/>
            <w:tcBorders>
              <w:top w:val="nil"/>
              <w:left w:val="nil"/>
              <w:bottom w:val="nil"/>
              <w:right w:val="nil"/>
            </w:tcBorders>
            <w:shd w:val="clear" w:color="auto" w:fill="00BAFF"/>
            <w:vAlign w:val="center"/>
            <w:hideMark/>
          </w:tcPr>
          <w:p w:rsidR="00AE64E2" w:rsidRPr="00AE64E2" w:rsidRDefault="00AE64E2" w:rsidP="00AE64E2">
            <w:pPr>
              <w:spacing w:after="0" w:line="240" w:lineRule="auto"/>
              <w:rPr>
                <w:rFonts w:ascii="Tahoma" w:eastAsia="Times New Roman" w:hAnsi="Tahoma" w:cs="Tahoma"/>
                <w:sz w:val="18"/>
                <w:szCs w:val="18"/>
              </w:rPr>
            </w:pPr>
            <w:r w:rsidRPr="00AE64E2">
              <w:rPr>
                <w:rFonts w:ascii="Tahoma" w:eastAsia="Times New Roman" w:hAnsi="Tahoma" w:cs="Tahoma"/>
                <w:color w:val="330000"/>
                <w:sz w:val="18"/>
                <w:szCs w:val="18"/>
              </w:rPr>
              <w:t> </w:t>
            </w:r>
          </w:p>
        </w:tc>
      </w:tr>
    </w:tbl>
    <w:p w:rsidR="00A92931" w:rsidRPr="00AE64E2" w:rsidRDefault="00A92931">
      <w:pPr>
        <w:rPr>
          <w:rFonts w:ascii="Tahoma" w:hAnsi="Tahoma" w:cs="Tahoma"/>
        </w:rPr>
      </w:pPr>
    </w:p>
    <w:sectPr w:rsidR="00A92931" w:rsidRPr="00AE64E2" w:rsidSect="00A929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64E2"/>
    <w:rsid w:val="00A92931"/>
    <w:rsid w:val="00AE64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64E2"/>
  </w:style>
  <w:style w:type="paragraph" w:styleId="NormalWeb">
    <w:name w:val="Normal (Web)"/>
    <w:basedOn w:val="Normal"/>
    <w:uiPriority w:val="99"/>
    <w:unhideWhenUsed/>
    <w:rsid w:val="00AE64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64E2"/>
    <w:rPr>
      <w:b/>
      <w:bCs/>
    </w:rPr>
  </w:style>
  <w:style w:type="character" w:styleId="Hyperlink">
    <w:name w:val="Hyperlink"/>
    <w:basedOn w:val="DefaultParagraphFont"/>
    <w:uiPriority w:val="99"/>
    <w:semiHidden/>
    <w:unhideWhenUsed/>
    <w:rsid w:val="00AE64E2"/>
    <w:rPr>
      <w:color w:val="0000FF"/>
      <w:u w:val="single"/>
    </w:rPr>
  </w:style>
  <w:style w:type="paragraph" w:styleId="BalloonText">
    <w:name w:val="Balloon Text"/>
    <w:basedOn w:val="Normal"/>
    <w:link w:val="BalloonTextChar"/>
    <w:uiPriority w:val="99"/>
    <w:semiHidden/>
    <w:unhideWhenUsed/>
    <w:rsid w:val="00AE6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4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53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alburybrothers.com/" TargetMode="External"/><Relationship Id="rId4" Type="http://schemas.openxmlformats.org/officeDocument/2006/relationships/hyperlink" Target="mailto:info@alburybrother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Webtrendz</dc:creator>
  <cp:keywords/>
  <dc:description/>
  <cp:lastModifiedBy>Webtrendz</cp:lastModifiedBy>
  <cp:revision>1</cp:revision>
  <dcterms:created xsi:type="dcterms:W3CDTF">2012-11-05T12:32:00Z</dcterms:created>
  <dcterms:modified xsi:type="dcterms:W3CDTF">2012-11-05T12:33:00Z</dcterms:modified>
</cp:coreProperties>
</file>